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4CF" w:rsidRPr="005A2125" w:rsidRDefault="004014CF" w:rsidP="008D6227">
      <w:pPr>
        <w:spacing w:after="0" w:line="240" w:lineRule="auto"/>
        <w:jc w:val="center"/>
        <w:rPr>
          <w:b/>
        </w:rPr>
      </w:pPr>
      <w:r w:rsidRPr="005A2125">
        <w:rPr>
          <w:b/>
        </w:rPr>
        <w:t>Вопросы рубежных контролей</w:t>
      </w:r>
    </w:p>
    <w:p w:rsidR="00220B2A" w:rsidRDefault="00220B2A" w:rsidP="008D6227">
      <w:pPr>
        <w:spacing w:after="0" w:line="240" w:lineRule="auto"/>
        <w:rPr>
          <w:b/>
        </w:rPr>
      </w:pPr>
    </w:p>
    <w:p w:rsidR="004014CF" w:rsidRDefault="004014CF" w:rsidP="008D6227">
      <w:pPr>
        <w:spacing w:after="0" w:line="240" w:lineRule="auto"/>
        <w:rPr>
          <w:b/>
        </w:rPr>
      </w:pPr>
      <w:r w:rsidRPr="004B05BE">
        <w:rPr>
          <w:b/>
        </w:rPr>
        <w:t xml:space="preserve">Рубежный контроль № 1 </w:t>
      </w:r>
      <w:r>
        <w:rPr>
          <w:b/>
        </w:rPr>
        <w:t>– письменный опрос</w:t>
      </w:r>
    </w:p>
    <w:p w:rsidR="008D6227" w:rsidRDefault="008D6227" w:rsidP="008D6227">
      <w:pPr>
        <w:spacing w:after="0" w:line="240" w:lineRule="auto"/>
        <w:rPr>
          <w:b/>
        </w:rPr>
      </w:pP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Образование, согласно закону РК «Об образовании» - это ……..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Какова взаимосвязь категорий: обучение, воспитание, образование?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Воспитание – это ……..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Как, на ваш взгляд, соотносятся понятия «развитие» и «становление»?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……… - наращивание физиологических, психических и социальных новообразований за счет освоения человеком внутреннего и внешнего потенциала возможностей.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Определите понятие «педагогическое воздействие». Определите понятие «педагогическое взаимодействие». Обоснуйте различия в определениях.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Педагогический процесс – это………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Мотивация и стимулирование: определите различия.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jc w:val="both"/>
      </w:pPr>
      <w:r>
        <w:t>Выстройте в логическую цепочку понятия: саморазвитие, самоопределение, самоутверждение, самореализация. Объясните  закономерность последовательности.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ind w:left="714" w:hanging="357"/>
        <w:jc w:val="both"/>
      </w:pPr>
      <w:r>
        <w:t>Творчество – это………….</w:t>
      </w:r>
    </w:p>
    <w:p w:rsidR="007C3E36" w:rsidRDefault="007C3E36" w:rsidP="001E6216">
      <w:pPr>
        <w:numPr>
          <w:ilvl w:val="0"/>
          <w:numId w:val="2"/>
        </w:numPr>
        <w:spacing w:after="0" w:line="240" w:lineRule="auto"/>
        <w:ind w:left="714" w:hanging="357"/>
        <w:jc w:val="both"/>
      </w:pPr>
      <w:r>
        <w:t>Педагогическое творчество – это …………..</w:t>
      </w:r>
    </w:p>
    <w:p w:rsidR="007C3E36" w:rsidRDefault="007C3E36" w:rsidP="008D6227">
      <w:pPr>
        <w:spacing w:after="0" w:line="240" w:lineRule="auto"/>
        <w:rPr>
          <w:b/>
        </w:rPr>
      </w:pPr>
    </w:p>
    <w:p w:rsidR="001E6216" w:rsidRPr="001E6216" w:rsidRDefault="001E6216" w:rsidP="001E6216">
      <w:pPr>
        <w:pStyle w:val="2"/>
        <w:rPr>
          <w:b/>
        </w:rPr>
      </w:pPr>
      <w:r w:rsidRPr="001E6216">
        <w:rPr>
          <w:b/>
        </w:rPr>
        <w:t>Рубежный контроль № 1</w:t>
      </w:r>
      <w:r>
        <w:rPr>
          <w:b/>
        </w:rPr>
        <w:t xml:space="preserve"> - тест</w:t>
      </w:r>
    </w:p>
    <w:p w:rsidR="001E6216" w:rsidRPr="001E6216" w:rsidRDefault="001E6216" w:rsidP="001E6216">
      <w:pPr>
        <w:spacing w:after="0" w:line="240" w:lineRule="auto"/>
      </w:pPr>
      <w:r w:rsidRPr="001E6216">
        <w:t xml:space="preserve">1. Предмет, задачи возрастной психологии. </w:t>
      </w:r>
      <w:r w:rsidRPr="001E6216">
        <w:br/>
        <w:t xml:space="preserve">2. Методы возрастной психологии. </w:t>
      </w:r>
      <w:r w:rsidRPr="001E6216">
        <w:br/>
        <w:t xml:space="preserve">3. Наблюдение как основной метод исследования в детской психологии. Требования к организации. </w:t>
      </w:r>
      <w:r w:rsidRPr="001E6216">
        <w:br/>
        <w:t xml:space="preserve">4. Экспериментальный метод исследования в возрастной психологии. Виды и особенности проведения </w:t>
      </w:r>
      <w:r w:rsidRPr="001E6216">
        <w:br/>
        <w:t xml:space="preserve">5. Метод тестов в возрастной психологии. Требования к тестам. </w:t>
      </w:r>
      <w:r w:rsidRPr="001E6216">
        <w:br/>
        <w:t xml:space="preserve">6. Вспомогательные тесты в возрастной психологии: анализ продуктов деятельности детей, социометрический, близнецовый. </w:t>
      </w:r>
      <w:r w:rsidRPr="001E6216">
        <w:br/>
        <w:t xml:space="preserve">7. Биогенетический подход к психическому развитию. Теория рекапитуляции С. Холла, </w:t>
      </w:r>
      <w:proofErr w:type="spellStart"/>
      <w:r w:rsidRPr="001E6216">
        <w:t>К.Бюллера</w:t>
      </w:r>
      <w:proofErr w:type="spellEnd"/>
      <w:r w:rsidRPr="001E6216">
        <w:t xml:space="preserve">. </w:t>
      </w:r>
      <w:r w:rsidRPr="001E6216">
        <w:br/>
        <w:t xml:space="preserve">8. Социогенетический подход к психическому развитию. Теория социального </w:t>
      </w:r>
      <w:proofErr w:type="spellStart"/>
      <w:r w:rsidRPr="001E6216">
        <w:t>научения</w:t>
      </w:r>
      <w:proofErr w:type="spellEnd"/>
      <w:r w:rsidRPr="001E6216">
        <w:t xml:space="preserve"> Дж.Уотсона, </w:t>
      </w:r>
      <w:proofErr w:type="spellStart"/>
      <w:r w:rsidRPr="001E6216">
        <w:t>Эд.Торндайка</w:t>
      </w:r>
      <w:proofErr w:type="spellEnd"/>
      <w:r w:rsidRPr="001E6216">
        <w:t xml:space="preserve">, Б.Скиннера. Теория конвергенции двух факторов В.Штерна. </w:t>
      </w:r>
      <w:r w:rsidRPr="001E6216">
        <w:br/>
        <w:t xml:space="preserve">9. Психоаналитические теории детского развития (З.Фрейд, А.Фрейд, М.Клейн). </w:t>
      </w:r>
      <w:r w:rsidRPr="001E6216">
        <w:br/>
        <w:t xml:space="preserve">10. Эпигенетическая теория развития личности </w:t>
      </w:r>
      <w:proofErr w:type="spellStart"/>
      <w:r w:rsidRPr="001E6216">
        <w:t>Э.Эриксона</w:t>
      </w:r>
      <w:proofErr w:type="spellEnd"/>
      <w:r w:rsidRPr="001E6216">
        <w:t xml:space="preserve">. Генетическая психология: учение об интеллектуальном развитии ребенка (Ж.Пиаже). </w:t>
      </w:r>
      <w:r w:rsidRPr="001E6216">
        <w:br/>
        <w:t xml:space="preserve">11. Культурно-историческая теория развития высших психических функций </w:t>
      </w:r>
      <w:proofErr w:type="spellStart"/>
      <w:r w:rsidRPr="001E6216">
        <w:t>Л.С.Выготского</w:t>
      </w:r>
      <w:proofErr w:type="spellEnd"/>
      <w:r w:rsidRPr="001E6216">
        <w:t xml:space="preserve">. </w:t>
      </w:r>
      <w:r w:rsidRPr="001E6216">
        <w:br/>
        <w:t xml:space="preserve">12. Факторы и движущие силы психического развития. </w:t>
      </w:r>
      <w:r w:rsidRPr="001E6216">
        <w:br/>
        <w:t xml:space="preserve">13. Основные закономерности психического развития. </w:t>
      </w:r>
      <w:r w:rsidRPr="001E6216">
        <w:br/>
      </w:r>
      <w:r w:rsidRPr="001E6216">
        <w:lastRenderedPageBreak/>
        <w:t xml:space="preserve">14. Проблема соотношения обучения и развития. Понятие зоны ближайшего развития. </w:t>
      </w:r>
      <w:proofErr w:type="spellStart"/>
      <w:r w:rsidRPr="001E6216">
        <w:t>Сензитивные</w:t>
      </w:r>
      <w:proofErr w:type="spellEnd"/>
      <w:r w:rsidRPr="001E6216">
        <w:t xml:space="preserve"> периоды развития. Роль обучения и воспитания в психическом развитии ребенка. </w:t>
      </w:r>
      <w:r w:rsidRPr="001E6216">
        <w:br/>
        <w:t xml:space="preserve">15. Понятие ведущей деятельности в психическом развитии ребенка. Смена видов деятельности. </w:t>
      </w:r>
      <w:r w:rsidRPr="001E6216">
        <w:br/>
        <w:t xml:space="preserve">16. Роль общения в психическом развитии человека. Особенности общения на разных этапах онтогенеза (М.И. </w:t>
      </w:r>
      <w:proofErr w:type="spellStart"/>
      <w:r w:rsidRPr="001E6216">
        <w:t>Лисина</w:t>
      </w:r>
      <w:proofErr w:type="spellEnd"/>
      <w:r w:rsidRPr="001E6216">
        <w:t xml:space="preserve">). </w:t>
      </w:r>
      <w:r w:rsidRPr="001E6216">
        <w:br/>
        <w:t xml:space="preserve">17. Проблема возраста и возрастной периодизации психического развития. Требования к критерию и принципы построения возрастной периодизации, выдвинутые Л.С. </w:t>
      </w:r>
      <w:proofErr w:type="spellStart"/>
      <w:r w:rsidRPr="001E6216">
        <w:t>Выготским</w:t>
      </w:r>
      <w:proofErr w:type="spellEnd"/>
      <w:r w:rsidRPr="001E6216">
        <w:t xml:space="preserve">. </w:t>
      </w:r>
      <w:r w:rsidRPr="001E6216">
        <w:br/>
        <w:t xml:space="preserve">18. Периодизация Л.С. </w:t>
      </w:r>
      <w:proofErr w:type="spellStart"/>
      <w:r w:rsidRPr="001E6216">
        <w:t>Выготского</w:t>
      </w:r>
      <w:proofErr w:type="spellEnd"/>
      <w:r w:rsidRPr="001E6216">
        <w:t xml:space="preserve">. Кризисы в психическом развитии. </w:t>
      </w:r>
      <w:r w:rsidRPr="001E6216">
        <w:br/>
        <w:t xml:space="preserve">19. Возрастная периодизация психического развития Д.Б. </w:t>
      </w:r>
      <w:proofErr w:type="spellStart"/>
      <w:r w:rsidRPr="001E6216">
        <w:t>Эльконина</w:t>
      </w:r>
      <w:proofErr w:type="spellEnd"/>
      <w:r w:rsidRPr="001E6216">
        <w:t xml:space="preserve">. </w:t>
      </w:r>
      <w:r w:rsidRPr="001E6216">
        <w:br/>
        <w:t xml:space="preserve">20. Стадия новорожденности. Становление потребности в общении со взрослым. </w:t>
      </w:r>
      <w:r w:rsidRPr="001E6216">
        <w:br/>
        <w:t xml:space="preserve">21. Психическое развитие ребенка в период младенчества. Общение со взрослым как ведущий вид деятельности. </w:t>
      </w:r>
      <w:r w:rsidRPr="001E6216">
        <w:br/>
        <w:t xml:space="preserve">22. Кризис 1 года жизни. </w:t>
      </w:r>
      <w:r w:rsidRPr="001E6216">
        <w:br/>
        <w:t xml:space="preserve">23. Психическое развитие ребенка в раннем возрасте. Основные достижения возраста. </w:t>
      </w:r>
      <w:r w:rsidRPr="001E6216">
        <w:br/>
        <w:t xml:space="preserve">24.  Предпосылки развития личности. Развитие </w:t>
      </w:r>
      <w:proofErr w:type="spellStart"/>
      <w:r w:rsidRPr="001E6216">
        <w:t>самосознательности</w:t>
      </w:r>
      <w:proofErr w:type="spellEnd"/>
      <w:r w:rsidRPr="001E6216">
        <w:t xml:space="preserve"> и самостоятельности ребенка в раннем возрасте.  Кризис 3 лет. </w:t>
      </w:r>
    </w:p>
    <w:p w:rsidR="001E6216" w:rsidRPr="001E6216" w:rsidRDefault="001E6216" w:rsidP="001E6216">
      <w:pPr>
        <w:spacing w:after="0" w:line="240" w:lineRule="auto"/>
      </w:pPr>
      <w:r w:rsidRPr="001E6216">
        <w:t>25. Психическое развитие ребенка в дошкольном возрасте. Развитие познавательной сферы дошкольника.</w:t>
      </w:r>
    </w:p>
    <w:p w:rsidR="001E6216" w:rsidRPr="001E6216" w:rsidRDefault="001E6216" w:rsidP="001E6216">
      <w:pPr>
        <w:spacing w:after="0" w:line="240" w:lineRule="auto"/>
      </w:pPr>
      <w:r w:rsidRPr="001E6216">
        <w:t>26. Психологическая готовность к школьному обучению.</w:t>
      </w:r>
      <w:r w:rsidRPr="001E6216">
        <w:br/>
        <w:t>27. Учебная деятельность – ведущий вид деятельности в младшем школьном возрасте. Структура учебной деятельности.</w:t>
      </w:r>
      <w:r w:rsidRPr="001E6216">
        <w:br/>
        <w:t>28. Психологическая характеристика педагогической деятельности.</w:t>
      </w:r>
      <w:r w:rsidRPr="001E6216">
        <w:br/>
        <w:t>29. Психологические новообразования в подростковом возрасте. Особенности развития личности.</w:t>
      </w:r>
    </w:p>
    <w:p w:rsidR="001E6216" w:rsidRPr="001E6216" w:rsidRDefault="001E6216" w:rsidP="001E6216">
      <w:pPr>
        <w:spacing w:after="0" w:line="240" w:lineRule="auto"/>
        <w:rPr>
          <w:b/>
        </w:rPr>
      </w:pPr>
      <w:r w:rsidRPr="001E6216">
        <w:t>30. Психология молодости. Особенности личностного развития. Психология взрослого человека. Кризис взрослости как кризис ценностей.</w:t>
      </w:r>
    </w:p>
    <w:p w:rsidR="001E6216" w:rsidRDefault="001E6216" w:rsidP="001E6216">
      <w:pPr>
        <w:spacing w:after="0"/>
        <w:rPr>
          <w:b/>
        </w:rPr>
      </w:pPr>
    </w:p>
    <w:sectPr w:rsidR="001E6216" w:rsidSect="005A2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787B"/>
    <w:multiLevelType w:val="hybridMultilevel"/>
    <w:tmpl w:val="C4DCA4FE"/>
    <w:lvl w:ilvl="0" w:tplc="C00079B0">
      <w:start w:val="4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49543ED"/>
    <w:multiLevelType w:val="hybridMultilevel"/>
    <w:tmpl w:val="C26EAD06"/>
    <w:lvl w:ilvl="0" w:tplc="3FBC891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563C14"/>
    <w:multiLevelType w:val="hybridMultilevel"/>
    <w:tmpl w:val="7A5A4860"/>
    <w:lvl w:ilvl="0" w:tplc="2864EFA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CE7B9F"/>
    <w:multiLevelType w:val="hybridMultilevel"/>
    <w:tmpl w:val="E12A9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C97C13"/>
    <w:multiLevelType w:val="hybridMultilevel"/>
    <w:tmpl w:val="2A1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31556"/>
    <w:multiLevelType w:val="hybridMultilevel"/>
    <w:tmpl w:val="0BAC13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541A3"/>
    <w:multiLevelType w:val="hybridMultilevel"/>
    <w:tmpl w:val="88E67CF6"/>
    <w:lvl w:ilvl="0" w:tplc="173E090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E23A5"/>
    <w:multiLevelType w:val="hybridMultilevel"/>
    <w:tmpl w:val="F5AA3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014CF"/>
    <w:rsid w:val="001E6216"/>
    <w:rsid w:val="00220B2A"/>
    <w:rsid w:val="004014CF"/>
    <w:rsid w:val="005A2B38"/>
    <w:rsid w:val="007C3E36"/>
    <w:rsid w:val="007F678E"/>
    <w:rsid w:val="008D6227"/>
    <w:rsid w:val="00BE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B38"/>
  </w:style>
  <w:style w:type="paragraph" w:styleId="2">
    <w:name w:val="heading 2"/>
    <w:basedOn w:val="a"/>
    <w:next w:val="a"/>
    <w:link w:val="20"/>
    <w:qFormat/>
    <w:rsid w:val="001E6216"/>
    <w:pPr>
      <w:keepNext/>
      <w:spacing w:after="0" w:line="240" w:lineRule="auto"/>
      <w:outlineLvl w:val="1"/>
    </w:pPr>
    <w:rPr>
      <w:rFonts w:eastAsia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4CF"/>
    <w:pPr>
      <w:ind w:left="720"/>
      <w:contextualSpacing/>
    </w:pPr>
  </w:style>
  <w:style w:type="paragraph" w:styleId="a4">
    <w:name w:val="Body Text Indent"/>
    <w:basedOn w:val="a"/>
    <w:link w:val="a5"/>
    <w:rsid w:val="008D6227"/>
    <w:pPr>
      <w:spacing w:after="0" w:line="240" w:lineRule="auto"/>
      <w:ind w:left="720"/>
      <w:jc w:val="both"/>
    </w:pPr>
    <w:rPr>
      <w:rFonts w:eastAsia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8D6227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1E6216"/>
    <w:rPr>
      <w:rFonts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545</Words>
  <Characters>3113</Characters>
  <Application>Microsoft Office Word</Application>
  <DocSecurity>0</DocSecurity>
  <Lines>25</Lines>
  <Paragraphs>7</Paragraphs>
  <ScaleCrop>false</ScaleCrop>
  <Company>Microsoft</Company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2011-09-25T07:42:00Z</dcterms:created>
  <dcterms:modified xsi:type="dcterms:W3CDTF">2014-11-13T16:38:00Z</dcterms:modified>
</cp:coreProperties>
</file>